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70" w:rsidRPr="00812F9B" w:rsidRDefault="00712670" w:rsidP="00712670">
      <w:pPr>
        <w:pStyle w:val="2"/>
        <w:shd w:val="clear" w:color="auto" w:fill="FFFFFF"/>
        <w:spacing w:before="0"/>
        <w:jc w:val="both"/>
        <w:textAlignment w:val="top"/>
        <w:rPr>
          <w:rFonts w:ascii="Times New Roman" w:eastAsia="Times New Roman" w:hAnsi="Times New Roman" w:cs="Times New Roman"/>
          <w:bCs w:val="0"/>
          <w:caps/>
          <w:color w:val="00AAFA"/>
          <w:sz w:val="28"/>
          <w:szCs w:val="28"/>
          <w:u w:val="single"/>
          <w:lang w:eastAsia="ru-RU"/>
        </w:rPr>
      </w:pPr>
      <w:r>
        <w:t xml:space="preserve"> </w:t>
      </w:r>
      <w:r w:rsidRPr="00812F9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u w:val="single"/>
          <w:lang w:eastAsia="ru-RU"/>
        </w:rPr>
        <w:t>ЧТО ТАКОЕ КУРИТЕЛЬНЫЕ СМЕСИ</w:t>
      </w:r>
      <w:r w:rsidR="00812F9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u w:val="single"/>
          <w:lang w:eastAsia="ru-RU"/>
        </w:rPr>
        <w:t>?</w:t>
      </w:r>
      <w:r w:rsidRPr="00812F9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u w:val="single"/>
          <w:lang w:eastAsia="ru-RU"/>
        </w:rPr>
        <w:br/>
      </w:r>
    </w:p>
    <w:p w:rsid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D98C3D" wp14:editId="26E5B6B6">
            <wp:extent cx="2857500" cy="1447800"/>
            <wp:effectExtent l="0" t="0" r="0" b="0"/>
            <wp:docPr id="1" name="Рисунок 1" descr="http://ktokurit.ru/wp-content/uploads/111af8013bb94ec0b124af544fda0a2c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okurit.ru/wp-content/uploads/111af8013bb94ec0b124af544fda0a2c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На сегодняшний день массовое производство смесей для курения сосредоточено главным образом в Китае. Однако их состав изначально был изобретен в США. Оттуда они начали свое победное шествие по европейскому континенту. В Россию смеси попали около десят</w:t>
      </w:r>
      <w:r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и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 лет назад благодаря быстрому развитию интернет</w:t>
      </w:r>
      <w:r w:rsidR="00812F9B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 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-</w:t>
      </w:r>
      <w:r w:rsidR="00812F9B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 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торговли. Одно время они предлагались под видом благовоний, кальянных заправок и т.п. Почти сразу начали отмечаться первые случаи отравлений. Через пару лет начали фиксироваться массовые случаи отравления синтетическими составами для курения.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В настоящее время установлено, что в состав большинства таких смесей входят не только растительные, но и химические компоненты. Вообще, смеси можно разделить на две группы:</w:t>
      </w:r>
    </w:p>
    <w:p w:rsidR="00712670" w:rsidRPr="00712670" w:rsidRDefault="00712670" w:rsidP="007126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Растительные. Изготовлены из психотропных растений, некоторые из них обладают выраженным галлюциногенным эффектом.</w:t>
      </w:r>
    </w:p>
    <w:p w:rsidR="00712670" w:rsidRPr="00712670" w:rsidRDefault="00712670" w:rsidP="007126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Химические. Они полностью синтезированные в лабо</w:t>
      </w:r>
      <w:r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ратор</w:t>
      </w: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ных условиях.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Во многих случаях смеси подбираются так, чтобы можно было максимально скрыть </w:t>
      </w:r>
      <w:proofErr w:type="spellStart"/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психоактивное</w:t>
      </w:r>
      <w:proofErr w:type="spellEnd"/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 действующее вещество.</w:t>
      </w:r>
    </w:p>
    <w:p w:rsidR="00712670" w:rsidRPr="00712670" w:rsidRDefault="00712670" w:rsidP="0071267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top"/>
        <w:outlineLvl w:val="1"/>
        <w:rPr>
          <w:rFonts w:ascii="inherit" w:eastAsia="Times New Roman" w:hAnsi="inherit" w:cs="Times New Roman"/>
          <w:b/>
          <w:bCs/>
          <w:noProof/>
          <w:color w:val="000000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Разновидности смесей для курения.</w:t>
      </w:r>
      <w:r w:rsidRPr="00712670">
        <w:rPr>
          <w:rFonts w:ascii="inherit" w:eastAsia="Times New Roman" w:hAnsi="inherit" w:cs="Times New Roman"/>
          <w:b/>
          <w:bCs/>
          <w:noProof/>
          <w:color w:val="000000"/>
          <w:lang w:eastAsia="ru-RU"/>
        </w:rPr>
        <w:t xml:space="preserve"> </w:t>
      </w:r>
    </w:p>
    <w:p w:rsidR="00712670" w:rsidRDefault="00712670" w:rsidP="00712670">
      <w:pPr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</w:p>
    <w:p w:rsidR="00712670" w:rsidRPr="00712670" w:rsidRDefault="00641CD4" w:rsidP="00712670">
      <w:pPr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hyperlink r:id="rId7" w:tgtFrame="_blank" w:history="1"/>
      <w:hyperlink r:id="rId8" w:tgtFrame="_blank" w:history="1"/>
      <w:r w:rsidR="00712670"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Как уже отмечалось, смеси бывают растительными и синтетическими. Рассмотрим их основные свойства.</w:t>
      </w:r>
    </w:p>
    <w:p w:rsid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9F2095" wp14:editId="54B1E45F">
            <wp:extent cx="2857500" cy="1590675"/>
            <wp:effectExtent l="0" t="0" r="0" b="9525"/>
            <wp:docPr id="6" name="Рисунок 6" descr="http://ktokurit.ru/wp-content/uploads/7e5c863d-9efc-48c3-8f7b-e31124f3163a-300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tokurit.ru/wp-content/uploads/7e5c863d-9efc-48c3-8f7b-e31124f3163a-300x2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Итак, в состав растительных смесей входят вытяжки растений, обладающих психотропным или гал</w:t>
      </w:r>
      <w:r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л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юциногенным эффектом. Они могут произрастать в средней полосе России или же происходить из других стран. Бытует ошибочное мнение, будто растительные составы являются менее вредными, чем химические. Однако и они вызывают выраженные изменения в психике и рано или поздно приводят к необратимым психическим расстройствам.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lastRenderedPageBreak/>
        <w:t xml:space="preserve">В составе химических смесей эти же растения обрабатываются </w:t>
      </w:r>
      <w:r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синтетическими производными канн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абиодиов. Такие смеси (или соли) обеспечивают быстрое наступление галлюциногенного эффекта. При этом привыкание к ним наступает гораздо быстрее.</w:t>
      </w:r>
    </w:p>
    <w:p w:rsid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Соли могут иметь различные названия. Однако в каждом случае они изменяют сознание человека, дают </w:t>
      </w:r>
      <w:r w:rsidR="00812F9B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дол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жное ощущение расслабления и безопасности. Если в организм будет поступать большое количество синтетического вещества, то у человека достаточно быстро сформируется сильная зависимость.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ДЕЙСТВИЕ СМЕСЕЙ</w:t>
      </w:r>
      <w:r w:rsidRPr="00712670">
        <w:rPr>
          <w:rFonts w:ascii="Times New Roman" w:eastAsia="Times New Roman" w:hAnsi="Times New Roman" w:cs="Times New Roman"/>
          <w:b/>
          <w:caps/>
          <w:lang w:eastAsia="ru-RU"/>
        </w:rPr>
        <w:t xml:space="preserve">. </w:t>
      </w:r>
      <w:r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 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При употреблении смесей наблюдаются характерные признаки опьянения. Симптомы несложно определить самостоятельно: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тревожность;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нарушение координации движений;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беспорядочная двигательная активность;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заторможенность или сонливость;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расширение зрачка;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иногда </w:t>
      </w:r>
      <w:r w:rsidR="00812F9B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«</w:t>
      </w: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опьяневшему</w:t>
      </w:r>
      <w:r w:rsidR="00812F9B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»</w:t>
      </w: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 трудно фокусировать взгляд;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невнятность речи;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отсутствие внимания;</w:t>
      </w:r>
    </w:p>
    <w:p w:rsidR="00712670" w:rsidRPr="00712670" w:rsidRDefault="00712670" w:rsidP="007126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наличие галлюцинаций.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При постоянном употреблении таких смесей или приеме наркотического вещества в большом количестве развиваются признаки отравления:</w:t>
      </w:r>
    </w:p>
    <w:p w:rsidR="00712670" w:rsidRPr="00712670" w:rsidRDefault="00712670" w:rsidP="007126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судороги;</w:t>
      </w:r>
    </w:p>
    <w:p w:rsidR="00712670" w:rsidRPr="00712670" w:rsidRDefault="00712670" w:rsidP="007126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тошнота и рвота;</w:t>
      </w:r>
    </w:p>
    <w:p w:rsidR="00712670" w:rsidRPr="00712670" w:rsidRDefault="00712670" w:rsidP="007126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резкий скачок артериального давления;</w:t>
      </w:r>
    </w:p>
    <w:p w:rsidR="00712670" w:rsidRPr="00712670" w:rsidRDefault="00712670" w:rsidP="007126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резкая тахикардия;</w:t>
      </w:r>
    </w:p>
    <w:p w:rsidR="00712670" w:rsidRPr="00712670" w:rsidRDefault="00712670" w:rsidP="007126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возбужденное состояние, иногда – психоз;</w:t>
      </w:r>
    </w:p>
    <w:p w:rsidR="00712670" w:rsidRPr="00712670" w:rsidRDefault="00712670" w:rsidP="007126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бессознательное состояние;</w:t>
      </w:r>
    </w:p>
    <w:p w:rsidR="00712670" w:rsidRPr="00712670" w:rsidRDefault="00712670" w:rsidP="007126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в тяжелых случаях возможен смертельный исход.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Если человек будет длительно потреблять соль, то это в конечном случае приведет к необратимым последствиям в работе центральной нервной системы. У него ухудшится память, внимание, интенсивность мыслительных операций. Существует высокий риск развития суицида из-за нарастающей депрессии.</w:t>
      </w:r>
    </w:p>
    <w:p w:rsidR="00712670" w:rsidRPr="00712670" w:rsidRDefault="00712670" w:rsidP="00812F9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ПОСЛЕДСТВИЯ УПОТРЕБЛЕНИЯ СОЛЕЙ</w:t>
      </w:r>
      <w:r w:rsidR="00812F9B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. 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Последствия курения синтетических наркотических смесей многогранны и не охватывают одни только медицинские аспекты. Они чрезвычайно опасны как для самого человека, так и для общества в целом. Вот наиболее значимые из них.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bookmarkStart w:id="0" w:name="_GoBack"/>
      <w:r w:rsidRPr="00712670">
        <w:rPr>
          <w:rFonts w:ascii="RobotoCondensed" w:eastAsia="Times New Roman" w:hAnsi="RobotoCondensed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417F593A" wp14:editId="4D8EE1B5">
            <wp:extent cx="2857500" cy="1600200"/>
            <wp:effectExtent l="0" t="0" r="0" b="0"/>
            <wp:docPr id="7" name="Рисунок 7" descr="http://ktokurit.ru/wp-content/uploads/0006890600045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tokurit.ru/wp-content/uploads/00068906000450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Развитие тяжелой зависимости.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lastRenderedPageBreak/>
        <w:t>Поражение всех органов человека. В первую очередь курительная смесь поражает центральную нервную систему. Ухудшение функционирования центральной нервной системы приводит к тому, что человек, употребляющий смеси, не может контролировать поведение. Вот почему он плохо ориентируется во времени и в пространстве, у него нарушается нормальная работа всех органов чувств.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Существует высокий риск распада личности.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И у женщин, и у мужчин полностью расстраивается</w:t>
      </w:r>
      <w:r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 работа гормональной системы. В</w:t>
      </w: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последствии это приводит к бесплодию.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Постоянное отравление организма. Такое состояние сопровождается тошнотой, рвотой, повышением артериального давления.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Развитие рака, сахарного диабета, кардиологических заболеваний.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Потеря всех бывших социальных связей.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Невозможность заниматься многими видами трудовой деятельности, например, водить транспорт, управлять сложными механизмами и проч.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Существует высокий риск связей с криминальным миром с неизбежным привлечением к уголовной ответственности.</w:t>
      </w:r>
    </w:p>
    <w:p w:rsidR="00712670" w:rsidRPr="00712670" w:rsidRDefault="00712670" w:rsidP="007126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Полное подчинение личности одному слову – «наркотик».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Таким образом, смеси, по заверениям медиков мира, являются очень опасными для организма.</w:t>
      </w:r>
    </w:p>
    <w:p w:rsidR="00712670" w:rsidRPr="00712670" w:rsidRDefault="00712670" w:rsidP="0071267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 xml:space="preserve">"СПАЙСЫ" И ИХ ВРЕД. 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Все виды курительных смесей, продаваемых в нашей стране, являются полностью запрещенными, поскольку все без исключения наносят огромнейший вред здоровью. В законодательстве многих стран четко прописан запрет на продажу таких средств.</w:t>
      </w:r>
    </w:p>
    <w:p w:rsid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566651" wp14:editId="7F9FEFD6">
            <wp:extent cx="3248025" cy="1419225"/>
            <wp:effectExtent l="0" t="0" r="9525" b="9525"/>
            <wp:docPr id="8" name="Рисунок 8" descr="http://ktokurit.ru/wp-content/uploads/foto-spajs1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tokurit.ru/wp-content/uploads/foto-spajs1-300x1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Однако</w:t>
      </w:r>
      <w:proofErr w:type="gramStart"/>
      <w:r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,</w:t>
      </w:r>
      <w:proofErr w:type="gramEnd"/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 производители и продавцы находят все новые и новые лазейки в законодательстве, чтобы преподнести отраву как «добавки» или «ароматические смеси». Благодаря новым ухищрениям производителям и продавцам удается скрыть наркотик (например, применить основу, которая бы не относилась к каннабиоидам). При этом наркологи приравнивают воздействие смесей к опаснейшим сильнодействующим наркотическим веществам, ти</w:t>
      </w:r>
      <w:r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па героина, кокаина и амфиматин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. Пагубная привычка вызывает сильнейшую зависимость уже после первого применения. Справиться с такой зависимостью самостоятельно редко представляется возможным, лечить эффективно ее можно только в специализированных психиатрических клиниках.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Лица, курящие соли, представляют опасность для окружающих. Их поведение зачастую неадекватно. Надо сказать, что в первую очередь такой опасности подвергаются дети и подростки. Поэтому всем родителям надо знать признаки, по которым можно определить, что подросток начал курить спайс.</w:t>
      </w:r>
    </w:p>
    <w:p w:rsidR="00712670" w:rsidRPr="00712670" w:rsidRDefault="00712670" w:rsidP="00812F9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caps/>
          <w:color w:val="00AAFA"/>
          <w:u w:val="single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lastRenderedPageBreak/>
        <w:t>ПЕРВЫЕ ПРИЗНАКИ УПОТРЕБЛЕНИЯ СПАЙСОВ</w:t>
      </w:r>
      <w:r w:rsidR="00812F9B" w:rsidRPr="00812F9B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 xml:space="preserve">. 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Симптомы надвигающейся беды заметны невооруженным взглядом. Порой не надо особой наблюдательности, чтобы заподозрить, что с человеком (особенно с ребенком) происходит что-то неладное: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Смена чередования бодрствования и сна. Это значит, что днем подросток был вялым и сонливым, а к ночи вдруг стал бодрым. 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Внезапно появляются признаки не</w:t>
      </w:r>
      <w:r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утоляемого голода. Причем повышенный аппетит проявляется ближе к вечеру. 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У употребляющего смеси человека меняется взгляд, он становится как будто стеклянным, застывшим, чего раньше не наблюдалось.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5F3CC87E" wp14:editId="39E47D8A">
            <wp:extent cx="2552700" cy="1343025"/>
            <wp:effectExtent l="0" t="0" r="0" b="9525"/>
            <wp:docPr id="9" name="Рисунок 9" descr="http://ktokurit.ru/wp-content/uploads/23262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tokurit.ru/wp-content/uploads/23262-300x1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Появляется кашель, который не проходит от применения лекарств от кашля.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Человек вдруг может находиться в одной позе длительно время (при этом он не реагирует на смену обстановки).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Приступы дурашливого смеха. Однако через несколько минут такой смех может сменяться плачем.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Ухудшение памяти и внимания, заметные дефекты речи.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Меняется привычный круг общения, появляются новые, подозрительные, знакомые.</w:t>
      </w:r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proofErr w:type="gramStart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Вы замечаете, что словарный запас человека вдруг обогатился такими «терминами», как </w:t>
      </w:r>
      <w:r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«</w:t>
      </w: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химия, журнал, </w:t>
      </w:r>
      <w:proofErr w:type="spellStart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микс</w:t>
      </w:r>
      <w:proofErr w:type="spellEnd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, сено, пластик, </w:t>
      </w:r>
      <w:proofErr w:type="spellStart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бошка</w:t>
      </w:r>
      <w:proofErr w:type="spellEnd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ляпка</w:t>
      </w:r>
      <w:proofErr w:type="spellEnd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палыч</w:t>
      </w:r>
      <w:proofErr w:type="spellEnd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дживик</w:t>
      </w:r>
      <w:proofErr w:type="spellEnd"/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, план, флаг</w:t>
      </w:r>
      <w:r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»</w:t>
      </w: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 xml:space="preserve"> и прочие.</w:t>
      </w:r>
      <w:proofErr w:type="gramEnd"/>
    </w:p>
    <w:p w:rsidR="00712670" w:rsidRPr="00712670" w:rsidRDefault="00712670" w:rsidP="007126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i/>
          <w:iCs/>
          <w:color w:val="000000"/>
          <w:sz w:val="27"/>
          <w:szCs w:val="27"/>
          <w:lang w:eastAsia="ru-RU"/>
        </w:rPr>
        <w:t>Вы вдруг начинаете замечать, что из дома пропадают деньги.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Все это – сигналы того, что ваш близкий, вероятно, употребляет наркотические смеси. Однако не стоит сразу набрасываться на него и обвинять в наркомании, не исключено, что подобное поведение вызвано иными проблемами психологического характера, которых (особенно в переходном возрасте) может быть множество.</w:t>
      </w:r>
    </w:p>
    <w:p w:rsidR="00712670" w:rsidRPr="00812F9B" w:rsidRDefault="00712670" w:rsidP="0071267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 w:rsidRPr="00812F9B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 xml:space="preserve">КАК </w:t>
      </w:r>
      <w:r w:rsidRPr="00712670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ПРЕДУПРЕДИТЬ БЕДУ</w:t>
      </w:r>
      <w:r w:rsidRPr="00812F9B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.</w:t>
      </w:r>
    </w:p>
    <w:p w:rsidR="00712670" w:rsidRPr="00712670" w:rsidRDefault="00712670" w:rsidP="0071267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caps/>
          <w:color w:val="00AAFA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caps/>
          <w:color w:val="00AAFA"/>
          <w:lang w:eastAsia="ru-RU"/>
        </w:rPr>
        <w:br/>
      </w:r>
    </w:p>
    <w:p w:rsid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4687B2" wp14:editId="41D06DD6">
            <wp:extent cx="2343150" cy="1428750"/>
            <wp:effectExtent l="0" t="0" r="0" b="0"/>
            <wp:docPr id="10" name="Рисунок 10" descr="http://ktokurit.ru/wp-content/uploads/95363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tokurit.ru/wp-content/uploads/95363-300x1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 xml:space="preserve">Что касается профилактики употребления смесей несовершеннолетними, то в первую очередь, необходимо быть внимательным к подростку и вовремя замечать малейшие изменения в его поведении. Родители должны знать, с кем </w:t>
      </w: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lastRenderedPageBreak/>
        <w:t>общается ребенок, какие сайты он посещает, что у него размещено на его странице в социальных сетях. Порой даже самые незначительные нюансы могут свидетельствовать о надвигающейся опасности. Но нельзя это делать навязчиво, поскольку слежка только вызовет раздражение и еще более глубокое отчуждение. Лучший вариант поведения — это наладить честный и доверительный диалог, основанный на понимании и уважении личности. По большому счету, это правило касается не только общения с ребенком, но и с любым близким человеком, попавшим в ловушку наркотиков. </w:t>
      </w:r>
    </w:p>
    <w:p w:rsidR="00712670" w:rsidRPr="00712670" w:rsidRDefault="00712670" w:rsidP="00712670">
      <w:pPr>
        <w:shd w:val="clear" w:color="auto" w:fill="FFFFFF"/>
        <w:spacing w:before="150" w:after="150" w:line="240" w:lineRule="auto"/>
        <w:jc w:val="both"/>
        <w:textAlignment w:val="top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  <w:r w:rsidRPr="00712670"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  <w:t>Помните, что лечение зависимости от курительных смесей очень длительное. И чем раньше его начать, тем выше шансы, что оно будет результативным. </w:t>
      </w:r>
    </w:p>
    <w:p w:rsidR="00712670" w:rsidRDefault="00712670" w:rsidP="00712670">
      <w:pPr>
        <w:jc w:val="both"/>
      </w:pPr>
      <w:r>
        <w:t xml:space="preserve"> </w:t>
      </w:r>
    </w:p>
    <w:p w:rsidR="00712670" w:rsidRDefault="00712670" w:rsidP="00712670"/>
    <w:p w:rsidR="007B7362" w:rsidRPr="0068472C" w:rsidRDefault="00712670" w:rsidP="0068472C">
      <w:pPr>
        <w:pStyle w:val="a5"/>
        <w:ind w:left="4253" w:hanging="4253"/>
        <w:rPr>
          <w:sz w:val="26"/>
          <w:szCs w:val="26"/>
        </w:rPr>
      </w:pPr>
      <w:r>
        <w:tab/>
      </w:r>
      <w:proofErr w:type="gramStart"/>
      <w:r w:rsidRPr="0068472C">
        <w:rPr>
          <w:sz w:val="26"/>
          <w:szCs w:val="26"/>
        </w:rPr>
        <w:t>п</w:t>
      </w:r>
      <w:proofErr w:type="gramEnd"/>
      <w:r w:rsidRPr="0068472C">
        <w:rPr>
          <w:sz w:val="26"/>
          <w:szCs w:val="26"/>
        </w:rPr>
        <w:t>/санитарного врача филиала ФБУЗ «</w:t>
      </w:r>
      <w:proofErr w:type="spellStart"/>
      <w:r w:rsidRPr="0068472C">
        <w:rPr>
          <w:sz w:val="26"/>
          <w:szCs w:val="26"/>
        </w:rPr>
        <w:t>ЦГиЭ</w:t>
      </w:r>
      <w:proofErr w:type="spellEnd"/>
      <w:r w:rsidRPr="0068472C">
        <w:rPr>
          <w:sz w:val="26"/>
          <w:szCs w:val="26"/>
        </w:rPr>
        <w:t xml:space="preserve"> в Рязанской области в Шиловском районе»                                              </w:t>
      </w:r>
      <w:r w:rsidR="0068472C">
        <w:rPr>
          <w:sz w:val="26"/>
          <w:szCs w:val="26"/>
        </w:rPr>
        <w:t xml:space="preserve">    </w:t>
      </w:r>
      <w:r w:rsidRPr="0068472C">
        <w:rPr>
          <w:sz w:val="26"/>
          <w:szCs w:val="26"/>
        </w:rPr>
        <w:t xml:space="preserve">Надежда </w:t>
      </w:r>
      <w:r w:rsidR="0068472C">
        <w:rPr>
          <w:sz w:val="26"/>
          <w:szCs w:val="26"/>
        </w:rPr>
        <w:t xml:space="preserve"> </w:t>
      </w:r>
      <w:r w:rsidRPr="0068472C">
        <w:rPr>
          <w:sz w:val="26"/>
          <w:szCs w:val="26"/>
        </w:rPr>
        <w:t>Колдаева</w:t>
      </w:r>
    </w:p>
    <w:sectPr w:rsidR="007B7362" w:rsidRPr="0068472C" w:rsidSect="006847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51D"/>
    <w:multiLevelType w:val="multilevel"/>
    <w:tmpl w:val="D374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3F54"/>
    <w:multiLevelType w:val="multilevel"/>
    <w:tmpl w:val="71B6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B7A37"/>
    <w:multiLevelType w:val="multilevel"/>
    <w:tmpl w:val="A874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B1FDD"/>
    <w:multiLevelType w:val="multilevel"/>
    <w:tmpl w:val="37E6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27315"/>
    <w:multiLevelType w:val="multilevel"/>
    <w:tmpl w:val="848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D"/>
    <w:rsid w:val="003F51AD"/>
    <w:rsid w:val="00641CD4"/>
    <w:rsid w:val="0068472C"/>
    <w:rsid w:val="00712670"/>
    <w:rsid w:val="007B7362"/>
    <w:rsid w:val="008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2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812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2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812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bloggers.ru/click/212/57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00bloggers.ru/click/207/57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6</cp:revision>
  <dcterms:created xsi:type="dcterms:W3CDTF">2017-10-18T09:28:00Z</dcterms:created>
  <dcterms:modified xsi:type="dcterms:W3CDTF">2017-10-18T10:04:00Z</dcterms:modified>
</cp:coreProperties>
</file>